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5E" w:rsidRDefault="00030C5E" w:rsidP="006062E9">
      <w:pPr>
        <w:rPr>
          <w:lang w:val="en"/>
        </w:rPr>
      </w:pPr>
      <w:bookmarkStart w:id="0" w:name="_GoBack"/>
      <w:bookmarkEnd w:id="0"/>
    </w:p>
    <w:p w:rsidR="00183ADB" w:rsidRDefault="00183ADB" w:rsidP="006062E9">
      <w:pPr>
        <w:rPr>
          <w:b/>
          <w:lang w:val="en"/>
        </w:rPr>
      </w:pPr>
    </w:p>
    <w:p w:rsidR="00183ADB" w:rsidRDefault="00183ADB" w:rsidP="006019B8">
      <w:pPr>
        <w:spacing w:after="0"/>
        <w:rPr>
          <w:b/>
          <w:lang w:val="en"/>
        </w:rPr>
      </w:pPr>
    </w:p>
    <w:p w:rsidR="006062E9" w:rsidRPr="006019B8" w:rsidRDefault="00030C5E" w:rsidP="006019B8">
      <w:pPr>
        <w:ind w:left="-142"/>
        <w:rPr>
          <w:b/>
          <w:sz w:val="24"/>
          <w:szCs w:val="24"/>
          <w:lang w:val="en"/>
        </w:rPr>
      </w:pPr>
      <w:r w:rsidRPr="006019B8">
        <w:rPr>
          <w:b/>
          <w:sz w:val="24"/>
          <w:szCs w:val="24"/>
          <w:lang w:val="en"/>
        </w:rPr>
        <w:t>Entry form:</w:t>
      </w:r>
    </w:p>
    <w:tbl>
      <w:tblPr>
        <w:tblStyle w:val="TableGrid"/>
        <w:tblW w:w="0" w:type="auto"/>
        <w:tblLook w:val="04A0" w:firstRow="1" w:lastRow="0" w:firstColumn="1" w:lastColumn="0" w:noHBand="0" w:noVBand="1"/>
      </w:tblPr>
      <w:tblGrid>
        <w:gridCol w:w="8472"/>
        <w:gridCol w:w="770"/>
      </w:tblGrid>
      <w:tr w:rsidR="009E4600" w:rsidTr="00F2249F">
        <w:tc>
          <w:tcPr>
            <w:tcW w:w="9242" w:type="dxa"/>
            <w:gridSpan w:val="2"/>
            <w:shd w:val="clear" w:color="auto" w:fill="D9D9D9" w:themeFill="background1" w:themeFillShade="D9"/>
          </w:tcPr>
          <w:p w:rsidR="009E4600" w:rsidRPr="006019B8" w:rsidRDefault="009E4600" w:rsidP="009E4600">
            <w:pPr>
              <w:numPr>
                <w:ilvl w:val="0"/>
                <w:numId w:val="1"/>
              </w:numPr>
              <w:spacing w:after="200" w:line="276" w:lineRule="auto"/>
              <w:rPr>
                <w:b/>
                <w:lang w:val="en"/>
              </w:rPr>
            </w:pPr>
            <w:r w:rsidRPr="006019B8">
              <w:rPr>
                <w:b/>
                <w:lang w:val="en"/>
              </w:rPr>
              <w:t>The name</w:t>
            </w:r>
            <w:r w:rsidR="00F2249F" w:rsidRPr="006019B8">
              <w:rPr>
                <w:b/>
                <w:lang w:val="en"/>
              </w:rPr>
              <w:t>(s) of the pupils and</w:t>
            </w:r>
            <w:r w:rsidR="005D2657" w:rsidRPr="006019B8">
              <w:rPr>
                <w:b/>
                <w:lang w:val="en"/>
              </w:rPr>
              <w:t xml:space="preserve"> their</w:t>
            </w:r>
            <w:r w:rsidR="00F2249F" w:rsidRPr="006019B8">
              <w:rPr>
                <w:b/>
                <w:lang w:val="en"/>
              </w:rPr>
              <w:t xml:space="preserve"> ages on day of submission:</w:t>
            </w:r>
          </w:p>
        </w:tc>
      </w:tr>
      <w:tr w:rsidR="00F2249F" w:rsidTr="003372E2">
        <w:tc>
          <w:tcPr>
            <w:tcW w:w="9242" w:type="dxa"/>
            <w:gridSpan w:val="2"/>
          </w:tcPr>
          <w:p w:rsidR="00F2249F" w:rsidRDefault="00F2249F" w:rsidP="00F2249F">
            <w:pPr>
              <w:rPr>
                <w:lang w:val="en"/>
              </w:rPr>
            </w:pPr>
          </w:p>
          <w:p w:rsidR="00F2249F" w:rsidRDefault="00F2249F" w:rsidP="00F2249F">
            <w:pPr>
              <w:rPr>
                <w:lang w:val="en"/>
              </w:rPr>
            </w:pPr>
          </w:p>
          <w:p w:rsidR="00F2249F" w:rsidRDefault="00F2249F" w:rsidP="00F2249F">
            <w:pPr>
              <w:rPr>
                <w:lang w:val="en"/>
              </w:rPr>
            </w:pPr>
          </w:p>
          <w:p w:rsidR="00F2249F" w:rsidRDefault="00F2249F" w:rsidP="00F2249F">
            <w:pPr>
              <w:rPr>
                <w:lang w:val="en"/>
              </w:rPr>
            </w:pPr>
          </w:p>
          <w:p w:rsidR="00F2249F" w:rsidRDefault="00F2249F" w:rsidP="00F2249F">
            <w:pPr>
              <w:rPr>
                <w:lang w:val="en"/>
              </w:rPr>
            </w:pPr>
          </w:p>
          <w:p w:rsidR="00F2249F" w:rsidRDefault="00F2249F" w:rsidP="00F2249F">
            <w:pPr>
              <w:rPr>
                <w:lang w:val="en"/>
              </w:rPr>
            </w:pPr>
          </w:p>
          <w:p w:rsidR="00F2249F" w:rsidRPr="009E4600" w:rsidRDefault="00F2249F" w:rsidP="00F2249F">
            <w:pPr>
              <w:rPr>
                <w:lang w:val="en"/>
              </w:rPr>
            </w:pPr>
          </w:p>
        </w:tc>
      </w:tr>
      <w:tr w:rsidR="009E4600" w:rsidTr="00225DB1">
        <w:tc>
          <w:tcPr>
            <w:tcW w:w="9242" w:type="dxa"/>
            <w:gridSpan w:val="2"/>
            <w:shd w:val="clear" w:color="auto" w:fill="D9D9D9" w:themeFill="background1" w:themeFillShade="D9"/>
          </w:tcPr>
          <w:p w:rsidR="009E4600" w:rsidRPr="006019B8" w:rsidRDefault="00030C5E" w:rsidP="009E4600">
            <w:pPr>
              <w:numPr>
                <w:ilvl w:val="0"/>
                <w:numId w:val="1"/>
              </w:numPr>
              <w:spacing w:after="200" w:line="276" w:lineRule="auto"/>
              <w:rPr>
                <w:b/>
                <w:lang w:val="en"/>
              </w:rPr>
            </w:pPr>
            <w:r w:rsidRPr="006019B8">
              <w:rPr>
                <w:b/>
                <w:lang w:val="en"/>
              </w:rPr>
              <w:t>The name and contact details of school</w:t>
            </w:r>
            <w:r w:rsidR="00F2249F" w:rsidRPr="006019B8">
              <w:rPr>
                <w:b/>
                <w:lang w:val="en"/>
              </w:rPr>
              <w:t>:</w:t>
            </w:r>
          </w:p>
        </w:tc>
      </w:tr>
      <w:tr w:rsidR="00225DB1" w:rsidTr="00BD3142">
        <w:tc>
          <w:tcPr>
            <w:tcW w:w="9242" w:type="dxa"/>
            <w:gridSpan w:val="2"/>
          </w:tcPr>
          <w:p w:rsidR="00225DB1" w:rsidRDefault="00225DB1" w:rsidP="00225DB1">
            <w:pPr>
              <w:rPr>
                <w:lang w:val="en"/>
              </w:rPr>
            </w:pPr>
          </w:p>
          <w:p w:rsidR="00225DB1" w:rsidRDefault="00225DB1" w:rsidP="00225DB1">
            <w:pPr>
              <w:rPr>
                <w:lang w:val="en"/>
              </w:rPr>
            </w:pPr>
          </w:p>
          <w:p w:rsidR="00225DB1" w:rsidRDefault="00225DB1" w:rsidP="00225DB1">
            <w:pPr>
              <w:rPr>
                <w:lang w:val="en"/>
              </w:rPr>
            </w:pPr>
          </w:p>
          <w:p w:rsidR="00225DB1" w:rsidRDefault="00225DB1" w:rsidP="00225DB1">
            <w:pPr>
              <w:rPr>
                <w:lang w:val="en"/>
              </w:rPr>
            </w:pPr>
          </w:p>
          <w:p w:rsidR="00F2249F" w:rsidRDefault="00F2249F" w:rsidP="00225DB1">
            <w:pPr>
              <w:rPr>
                <w:lang w:val="en"/>
              </w:rPr>
            </w:pPr>
          </w:p>
          <w:p w:rsidR="00225DB1" w:rsidRDefault="00225DB1" w:rsidP="00225DB1">
            <w:pPr>
              <w:rPr>
                <w:lang w:val="en"/>
              </w:rPr>
            </w:pPr>
          </w:p>
          <w:p w:rsidR="00225DB1" w:rsidRDefault="00225DB1" w:rsidP="00225DB1">
            <w:pPr>
              <w:rPr>
                <w:lang w:val="en"/>
              </w:rPr>
            </w:pPr>
          </w:p>
        </w:tc>
      </w:tr>
      <w:tr w:rsidR="00030C5E" w:rsidTr="003B5002">
        <w:tc>
          <w:tcPr>
            <w:tcW w:w="9242" w:type="dxa"/>
            <w:gridSpan w:val="2"/>
            <w:shd w:val="clear" w:color="auto" w:fill="D9D9D9" w:themeFill="background1" w:themeFillShade="D9"/>
          </w:tcPr>
          <w:p w:rsidR="00030C5E" w:rsidRPr="009E05AB" w:rsidRDefault="00F2249F" w:rsidP="00225DB1">
            <w:pPr>
              <w:pStyle w:val="ListParagraph"/>
              <w:numPr>
                <w:ilvl w:val="0"/>
                <w:numId w:val="1"/>
              </w:numPr>
              <w:rPr>
                <w:b/>
                <w:lang w:val="en"/>
              </w:rPr>
            </w:pPr>
            <w:r w:rsidRPr="006019B8">
              <w:rPr>
                <w:b/>
                <w:lang w:val="en"/>
              </w:rPr>
              <w:t>The entry</w:t>
            </w:r>
            <w:r w:rsidR="00030C5E" w:rsidRPr="006019B8">
              <w:rPr>
                <w:b/>
                <w:lang w:val="en"/>
              </w:rPr>
              <w:t xml:space="preserve"> must also, at minimum</w:t>
            </w:r>
            <w:r w:rsidR="00183ADB">
              <w:rPr>
                <w:b/>
                <w:lang w:val="en"/>
              </w:rPr>
              <w:t xml:space="preserve"> -</w:t>
            </w:r>
            <w:r w:rsidR="00030C5E" w:rsidRPr="006019B8">
              <w:rPr>
                <w:b/>
                <w:lang w:val="en"/>
              </w:rPr>
              <w:t xml:space="preserve"> t</w:t>
            </w:r>
            <w:r w:rsidRPr="006019B8">
              <w:rPr>
                <w:b/>
                <w:lang w:val="en"/>
              </w:rPr>
              <w:t>ick if done :</w:t>
            </w:r>
            <w:r w:rsidR="00030C5E" w:rsidRPr="006019B8">
              <w:rPr>
                <w:b/>
                <w:lang w:val="en"/>
              </w:rPr>
              <w:t xml:space="preserve"> </w:t>
            </w:r>
          </w:p>
        </w:tc>
      </w:tr>
      <w:tr w:rsidR="00030C5E" w:rsidTr="00030C5E">
        <w:tc>
          <w:tcPr>
            <w:tcW w:w="8472" w:type="dxa"/>
          </w:tcPr>
          <w:p w:rsidR="00030C5E" w:rsidRPr="00030C5E" w:rsidRDefault="00030C5E" w:rsidP="00030C5E">
            <w:pPr>
              <w:numPr>
                <w:ilvl w:val="0"/>
                <w:numId w:val="2"/>
              </w:numPr>
              <w:rPr>
                <w:lang w:val="en"/>
              </w:rPr>
            </w:pPr>
            <w:r w:rsidRPr="009E4600">
              <w:rPr>
                <w:lang w:val="en"/>
              </w:rPr>
              <w:t>be the correc</w:t>
            </w:r>
            <w:r w:rsidR="00F2249F">
              <w:rPr>
                <w:lang w:val="en"/>
              </w:rPr>
              <w:t xml:space="preserve">t length, size and format, </w:t>
            </w:r>
            <w:proofErr w:type="spellStart"/>
            <w:r w:rsidR="00F2249F">
              <w:rPr>
                <w:lang w:val="en"/>
              </w:rPr>
              <w:t>etc</w:t>
            </w:r>
            <w:proofErr w:type="spellEnd"/>
            <w:r w:rsidR="00F2249F">
              <w:rPr>
                <w:lang w:val="en"/>
              </w:rPr>
              <w:t xml:space="preserve">  - </w:t>
            </w:r>
            <w:r w:rsidRPr="009E4600">
              <w:rPr>
                <w:lang w:val="en"/>
              </w:rPr>
              <w:t xml:space="preserve">see Articles, Photographs and Video below </w:t>
            </w:r>
          </w:p>
        </w:tc>
        <w:tc>
          <w:tcPr>
            <w:tcW w:w="770" w:type="dxa"/>
          </w:tcPr>
          <w:p w:rsidR="00030C5E" w:rsidRPr="00030C5E" w:rsidRDefault="00030C5E" w:rsidP="009E4600">
            <w:pPr>
              <w:ind w:left="720"/>
              <w:rPr>
                <w:b/>
                <w:lang w:val="en"/>
              </w:rPr>
            </w:pPr>
          </w:p>
        </w:tc>
      </w:tr>
      <w:tr w:rsidR="00030C5E" w:rsidTr="00030C5E">
        <w:tc>
          <w:tcPr>
            <w:tcW w:w="8472" w:type="dxa"/>
          </w:tcPr>
          <w:p w:rsidR="00030C5E" w:rsidRDefault="00030C5E" w:rsidP="00030C5E">
            <w:pPr>
              <w:numPr>
                <w:ilvl w:val="0"/>
                <w:numId w:val="2"/>
              </w:numPr>
              <w:rPr>
                <w:lang w:val="en"/>
              </w:rPr>
            </w:pPr>
            <w:proofErr w:type="gramStart"/>
            <w:r w:rsidRPr="009E4600">
              <w:rPr>
                <w:lang w:val="en"/>
              </w:rPr>
              <w:t>be</w:t>
            </w:r>
            <w:proofErr w:type="gramEnd"/>
            <w:r w:rsidRPr="009E4600">
              <w:rPr>
                <w:lang w:val="en"/>
              </w:rPr>
              <w:t xml:space="preserve"> focused on a) local issue </w:t>
            </w:r>
            <w:r w:rsidR="009E05AB">
              <w:rPr>
                <w:lang w:val="en"/>
              </w:rPr>
              <w:t xml:space="preserve">(e.g. local area or local to Northern Ireland). </w:t>
            </w:r>
          </w:p>
          <w:p w:rsidR="00030C5E" w:rsidRPr="00030C5E" w:rsidRDefault="00030C5E" w:rsidP="00030C5E">
            <w:pPr>
              <w:ind w:left="360"/>
              <w:rPr>
                <w:lang w:val="en"/>
              </w:rPr>
            </w:pPr>
          </w:p>
        </w:tc>
        <w:tc>
          <w:tcPr>
            <w:tcW w:w="770" w:type="dxa"/>
          </w:tcPr>
          <w:p w:rsidR="00030C5E" w:rsidRDefault="00030C5E" w:rsidP="009E4600">
            <w:pPr>
              <w:ind w:left="720"/>
              <w:rPr>
                <w:lang w:val="en"/>
              </w:rPr>
            </w:pPr>
          </w:p>
        </w:tc>
      </w:tr>
      <w:tr w:rsidR="00030C5E" w:rsidTr="00030C5E">
        <w:tc>
          <w:tcPr>
            <w:tcW w:w="8472" w:type="dxa"/>
          </w:tcPr>
          <w:p w:rsidR="00030C5E" w:rsidRDefault="00030C5E" w:rsidP="00030C5E">
            <w:pPr>
              <w:numPr>
                <w:ilvl w:val="0"/>
                <w:numId w:val="2"/>
              </w:numPr>
              <w:rPr>
                <w:lang w:val="en"/>
              </w:rPr>
            </w:pPr>
            <w:r w:rsidRPr="009E4600">
              <w:rPr>
                <w:lang w:val="en"/>
              </w:rPr>
              <w:t xml:space="preserve">present a potential solution </w:t>
            </w:r>
          </w:p>
          <w:p w:rsidR="00030C5E" w:rsidRPr="00030C5E" w:rsidRDefault="00030C5E" w:rsidP="00030C5E">
            <w:pPr>
              <w:ind w:left="360"/>
              <w:rPr>
                <w:lang w:val="en"/>
              </w:rPr>
            </w:pPr>
          </w:p>
        </w:tc>
        <w:tc>
          <w:tcPr>
            <w:tcW w:w="770" w:type="dxa"/>
          </w:tcPr>
          <w:p w:rsidR="00030C5E" w:rsidRDefault="00030C5E" w:rsidP="009E4600">
            <w:pPr>
              <w:ind w:left="720"/>
              <w:rPr>
                <w:lang w:val="en"/>
              </w:rPr>
            </w:pPr>
          </w:p>
        </w:tc>
      </w:tr>
      <w:tr w:rsidR="00030C5E" w:rsidTr="00030C5E">
        <w:tc>
          <w:tcPr>
            <w:tcW w:w="8472" w:type="dxa"/>
          </w:tcPr>
          <w:p w:rsidR="00030C5E" w:rsidRDefault="00030C5E" w:rsidP="00030C5E">
            <w:pPr>
              <w:numPr>
                <w:ilvl w:val="0"/>
                <w:numId w:val="2"/>
              </w:numPr>
              <w:rPr>
                <w:lang w:val="en"/>
              </w:rPr>
            </w:pPr>
            <w:r w:rsidRPr="009E4600">
              <w:rPr>
                <w:lang w:val="en"/>
              </w:rPr>
              <w:t xml:space="preserve">have been disseminated to a local audience </w:t>
            </w:r>
          </w:p>
          <w:p w:rsidR="00030C5E" w:rsidRPr="00030C5E" w:rsidRDefault="00030C5E" w:rsidP="00030C5E">
            <w:pPr>
              <w:ind w:left="360"/>
              <w:rPr>
                <w:lang w:val="en"/>
              </w:rPr>
            </w:pPr>
          </w:p>
        </w:tc>
        <w:tc>
          <w:tcPr>
            <w:tcW w:w="770" w:type="dxa"/>
          </w:tcPr>
          <w:p w:rsidR="00030C5E" w:rsidRDefault="00030C5E" w:rsidP="009E4600">
            <w:pPr>
              <w:ind w:left="720"/>
              <w:rPr>
                <w:lang w:val="en"/>
              </w:rPr>
            </w:pPr>
          </w:p>
        </w:tc>
      </w:tr>
      <w:tr w:rsidR="00030C5E" w:rsidTr="00225DB1">
        <w:tc>
          <w:tcPr>
            <w:tcW w:w="9242" w:type="dxa"/>
            <w:gridSpan w:val="2"/>
            <w:shd w:val="clear" w:color="auto" w:fill="D9D9D9" w:themeFill="background1" w:themeFillShade="D9"/>
          </w:tcPr>
          <w:p w:rsidR="00225DB1" w:rsidRPr="009E05AB" w:rsidRDefault="00225DB1" w:rsidP="006019B8">
            <w:pPr>
              <w:pStyle w:val="ListParagraph"/>
              <w:numPr>
                <w:ilvl w:val="0"/>
                <w:numId w:val="1"/>
              </w:numPr>
              <w:rPr>
                <w:b/>
                <w:bCs/>
                <w:lang w:val="en"/>
              </w:rPr>
            </w:pPr>
            <w:r w:rsidRPr="009E05AB">
              <w:rPr>
                <w:lang w:val="en"/>
              </w:rPr>
              <w:t>Describe dissemination to a local audience (where it was published, exhibited, shown, broadcast</w:t>
            </w:r>
            <w:r w:rsidR="00183ADB">
              <w:rPr>
                <w:lang w:val="en"/>
              </w:rPr>
              <w:t>).</w:t>
            </w:r>
          </w:p>
        </w:tc>
      </w:tr>
      <w:tr w:rsidR="00225DB1" w:rsidTr="000B7D3D">
        <w:tc>
          <w:tcPr>
            <w:tcW w:w="9242" w:type="dxa"/>
            <w:gridSpan w:val="2"/>
          </w:tcPr>
          <w:p w:rsidR="00225DB1" w:rsidRDefault="00225DB1" w:rsidP="00225DB1">
            <w:pPr>
              <w:ind w:left="426"/>
              <w:rPr>
                <w:lang w:val="en"/>
              </w:rPr>
            </w:pPr>
          </w:p>
          <w:p w:rsidR="00225DB1" w:rsidRDefault="00225DB1" w:rsidP="00225DB1">
            <w:pPr>
              <w:ind w:left="426"/>
              <w:rPr>
                <w:lang w:val="en"/>
              </w:rPr>
            </w:pPr>
          </w:p>
          <w:p w:rsidR="00225DB1" w:rsidRDefault="00225DB1" w:rsidP="00225DB1">
            <w:pPr>
              <w:ind w:left="426"/>
              <w:rPr>
                <w:lang w:val="en"/>
              </w:rPr>
            </w:pPr>
          </w:p>
          <w:p w:rsidR="00225DB1" w:rsidRDefault="00225DB1" w:rsidP="00225DB1">
            <w:pPr>
              <w:ind w:left="426"/>
              <w:rPr>
                <w:lang w:val="en"/>
              </w:rPr>
            </w:pPr>
          </w:p>
          <w:p w:rsidR="00225DB1" w:rsidRDefault="00225DB1" w:rsidP="00225DB1">
            <w:pPr>
              <w:ind w:left="426"/>
              <w:rPr>
                <w:lang w:val="en"/>
              </w:rPr>
            </w:pPr>
          </w:p>
          <w:p w:rsidR="00183ADB" w:rsidRDefault="00183ADB" w:rsidP="00225DB1">
            <w:pPr>
              <w:ind w:left="426"/>
              <w:rPr>
                <w:lang w:val="en"/>
              </w:rPr>
            </w:pPr>
          </w:p>
          <w:p w:rsidR="00183ADB" w:rsidRDefault="00183ADB" w:rsidP="00225DB1">
            <w:pPr>
              <w:ind w:left="426"/>
              <w:rPr>
                <w:lang w:val="en"/>
              </w:rPr>
            </w:pPr>
          </w:p>
          <w:p w:rsidR="00183ADB" w:rsidRDefault="00183ADB" w:rsidP="00225DB1">
            <w:pPr>
              <w:ind w:left="426"/>
              <w:rPr>
                <w:lang w:val="en"/>
              </w:rPr>
            </w:pPr>
          </w:p>
          <w:p w:rsidR="00225DB1" w:rsidRDefault="00225DB1" w:rsidP="00225DB1">
            <w:pPr>
              <w:ind w:left="426"/>
              <w:rPr>
                <w:lang w:val="en"/>
              </w:rPr>
            </w:pPr>
          </w:p>
          <w:p w:rsidR="00225DB1" w:rsidRDefault="00225DB1" w:rsidP="00225DB1">
            <w:pPr>
              <w:ind w:left="426"/>
              <w:rPr>
                <w:lang w:val="en"/>
              </w:rPr>
            </w:pPr>
          </w:p>
          <w:p w:rsidR="00225DB1" w:rsidRDefault="00225DB1" w:rsidP="00225DB1">
            <w:pPr>
              <w:ind w:left="426"/>
              <w:rPr>
                <w:lang w:val="en"/>
              </w:rPr>
            </w:pPr>
          </w:p>
        </w:tc>
      </w:tr>
    </w:tbl>
    <w:p w:rsidR="00225DB1" w:rsidRDefault="006062E9" w:rsidP="006062E9">
      <w:pPr>
        <w:rPr>
          <w:b/>
          <w:bCs/>
          <w:lang w:val="en"/>
        </w:rPr>
      </w:pPr>
      <w:r w:rsidRPr="006062E9">
        <w:rPr>
          <w:b/>
          <w:bCs/>
          <w:lang w:val="en"/>
        </w:rPr>
        <w:br/>
      </w:r>
    </w:p>
    <w:p w:rsidR="00225DB1" w:rsidRDefault="00225DB1" w:rsidP="006062E9">
      <w:pPr>
        <w:rPr>
          <w:b/>
          <w:bCs/>
          <w:lang w:val="en"/>
        </w:rPr>
      </w:pPr>
    </w:p>
    <w:p w:rsidR="00F2249F" w:rsidRDefault="00F2249F" w:rsidP="006062E9">
      <w:pPr>
        <w:rPr>
          <w:b/>
          <w:bCs/>
          <w:lang w:val="en"/>
        </w:rPr>
      </w:pPr>
    </w:p>
    <w:p w:rsidR="00183ADB" w:rsidRDefault="00183ADB" w:rsidP="006062E9">
      <w:pPr>
        <w:rPr>
          <w:b/>
          <w:bCs/>
          <w:lang w:val="en"/>
        </w:rPr>
      </w:pPr>
    </w:p>
    <w:p w:rsidR="00225DB1" w:rsidRDefault="00225DB1" w:rsidP="006062E9">
      <w:pPr>
        <w:rPr>
          <w:b/>
          <w:bCs/>
          <w:lang w:val="en"/>
        </w:rPr>
      </w:pPr>
    </w:p>
    <w:p w:rsidR="006062E9" w:rsidRPr="00F2249F" w:rsidRDefault="006062E9" w:rsidP="006062E9">
      <w:pPr>
        <w:rPr>
          <w:lang w:val="en"/>
        </w:rPr>
      </w:pPr>
      <w:r w:rsidRPr="00F2249F">
        <w:rPr>
          <w:b/>
          <w:bCs/>
          <w:lang w:val="en"/>
        </w:rPr>
        <w:t>Articles and blogs</w:t>
      </w:r>
      <w:r w:rsidRPr="00F2249F">
        <w:rPr>
          <w:b/>
          <w:bCs/>
          <w:lang w:val="en"/>
        </w:rPr>
        <w:br/>
      </w:r>
      <w:r w:rsidRPr="00F2249F">
        <w:rPr>
          <w:lang w:val="en"/>
        </w:rPr>
        <w:t>Written submissions must not exceed 1,000 words in length and may include illustrations and photographs. The source of all non-original illustrations must be given. An interesting title of not more than 140 characters is recommended, for compatibility with Twitter. Articles must be sent digitally in Microsoft Word or .pdf format with accompanying pictures following the photographic guidelines below. Original photographs should also be sent separately (see in what format under photographs below).</w:t>
      </w:r>
      <w:r w:rsidRPr="00F2249F">
        <w:rPr>
          <w:lang w:val="en"/>
        </w:rPr>
        <w:br/>
      </w:r>
      <w:r w:rsidRPr="00F2249F">
        <w:rPr>
          <w:b/>
          <w:bCs/>
          <w:lang w:val="en"/>
        </w:rPr>
        <w:br/>
        <w:t>Photographs</w:t>
      </w:r>
      <w:r w:rsidRPr="00F2249F">
        <w:rPr>
          <w:b/>
          <w:bCs/>
          <w:lang w:val="en"/>
        </w:rPr>
        <w:br/>
      </w:r>
      <w:proofErr w:type="gramStart"/>
      <w:r w:rsidRPr="00F2249F">
        <w:rPr>
          <w:lang w:val="en"/>
        </w:rPr>
        <w:t>It</w:t>
      </w:r>
      <w:proofErr w:type="gramEnd"/>
      <w:r w:rsidRPr="00F2249F">
        <w:rPr>
          <w:lang w:val="en"/>
        </w:rPr>
        <w:t xml:space="preserve"> is possible to submit either a single photograph, or a photographic series/essay of up to 12 photographs. Photographic entries must tell a story and be accompanied by a title (preferably of no more than 140 characters) and a short caption of no more than 150 words to explain the link with environmental sustainability and/or a solution to the problem and/or issue. Photographs must be submitted digitally as .jpg, .</w:t>
      </w:r>
      <w:proofErr w:type="spellStart"/>
      <w:r w:rsidRPr="00F2249F">
        <w:rPr>
          <w:lang w:val="en"/>
        </w:rPr>
        <w:t>png</w:t>
      </w:r>
      <w:proofErr w:type="spellEnd"/>
      <w:r w:rsidRPr="00F2249F">
        <w:rPr>
          <w:lang w:val="en"/>
        </w:rPr>
        <w:t>, .</w:t>
      </w:r>
      <w:proofErr w:type="spellStart"/>
      <w:r w:rsidRPr="00F2249F">
        <w:rPr>
          <w:lang w:val="en"/>
        </w:rPr>
        <w:t>tif</w:t>
      </w:r>
      <w:proofErr w:type="spellEnd"/>
      <w:r w:rsidRPr="00F2249F">
        <w:rPr>
          <w:lang w:val="en"/>
        </w:rPr>
        <w:t xml:space="preserve">, or .gif format with a resolution of not less than 150-300 </w:t>
      </w:r>
      <w:proofErr w:type="spellStart"/>
      <w:proofErr w:type="gramStart"/>
      <w:r w:rsidRPr="00F2249F">
        <w:rPr>
          <w:lang w:val="en"/>
        </w:rPr>
        <w:t>dp</w:t>
      </w:r>
      <w:proofErr w:type="spellEnd"/>
      <w:proofErr w:type="gramEnd"/>
      <w:r w:rsidRPr="00F2249F">
        <w:rPr>
          <w:lang w:val="en"/>
        </w:rPr>
        <w:t xml:space="preserve">. </w:t>
      </w:r>
      <w:r w:rsidRPr="00F2249F">
        <w:rPr>
          <w:lang w:val="en"/>
        </w:rPr>
        <w:br/>
      </w:r>
      <w:r w:rsidRPr="00F2249F">
        <w:rPr>
          <w:lang w:val="en"/>
        </w:rPr>
        <w:br/>
      </w:r>
      <w:r w:rsidRPr="00F2249F">
        <w:rPr>
          <w:b/>
          <w:bCs/>
          <w:lang w:val="en"/>
        </w:rPr>
        <w:t>Videos</w:t>
      </w:r>
      <w:r w:rsidRPr="00F2249F">
        <w:rPr>
          <w:b/>
          <w:bCs/>
          <w:lang w:val="en"/>
        </w:rPr>
        <w:br/>
      </w:r>
      <w:proofErr w:type="spellStart"/>
      <w:r w:rsidRPr="00F2249F">
        <w:rPr>
          <w:lang w:val="en"/>
        </w:rPr>
        <w:t>Videos</w:t>
      </w:r>
      <w:proofErr w:type="spellEnd"/>
      <w:r w:rsidRPr="00F2249F">
        <w:rPr>
          <w:lang w:val="en"/>
        </w:rPr>
        <w:t xml:space="preserve"> must be no more than 3 minutes long and in documentary or reporter/interview style. A video must be accompanied by a title (preferably of no more than 140 characters). The format must be compatible with YouTube, i.e.:</w:t>
      </w:r>
    </w:p>
    <w:p w:rsidR="006062E9" w:rsidRPr="00F2249F" w:rsidRDefault="006062E9" w:rsidP="006062E9">
      <w:pPr>
        <w:numPr>
          <w:ilvl w:val="0"/>
          <w:numId w:val="3"/>
        </w:numPr>
        <w:rPr>
          <w:lang w:val="en"/>
        </w:rPr>
      </w:pPr>
      <w:proofErr w:type="spellStart"/>
      <w:r w:rsidRPr="00F2249F">
        <w:rPr>
          <w:b/>
          <w:bCs/>
          <w:lang w:val="en"/>
        </w:rPr>
        <w:t>WebM</w:t>
      </w:r>
      <w:proofErr w:type="spellEnd"/>
      <w:r w:rsidRPr="00F2249F">
        <w:rPr>
          <w:b/>
          <w:bCs/>
          <w:lang w:val="en"/>
        </w:rPr>
        <w:t xml:space="preserve"> files</w:t>
      </w:r>
      <w:r w:rsidRPr="00F2249F">
        <w:rPr>
          <w:lang w:val="en"/>
        </w:rPr>
        <w:t xml:space="preserve"> - Vp8 video codec and </w:t>
      </w:r>
      <w:proofErr w:type="spellStart"/>
      <w:r w:rsidRPr="00F2249F">
        <w:rPr>
          <w:lang w:val="en"/>
        </w:rPr>
        <w:t>Vorbis</w:t>
      </w:r>
      <w:proofErr w:type="spellEnd"/>
      <w:r w:rsidRPr="00F2249F">
        <w:rPr>
          <w:lang w:val="en"/>
        </w:rPr>
        <w:t xml:space="preserve"> Audio codecs </w:t>
      </w:r>
    </w:p>
    <w:p w:rsidR="006062E9" w:rsidRPr="00F2249F" w:rsidRDefault="006062E9" w:rsidP="006062E9">
      <w:pPr>
        <w:numPr>
          <w:ilvl w:val="0"/>
          <w:numId w:val="3"/>
        </w:numPr>
        <w:rPr>
          <w:lang w:val="en"/>
        </w:rPr>
      </w:pPr>
      <w:r w:rsidRPr="00F2249F">
        <w:rPr>
          <w:b/>
          <w:bCs/>
          <w:lang w:val="en"/>
        </w:rPr>
        <w:t>.MPEG4</w:t>
      </w:r>
      <w:r w:rsidRPr="00F2249F">
        <w:rPr>
          <w:lang w:val="en"/>
        </w:rPr>
        <w:t>, </w:t>
      </w:r>
      <w:r w:rsidRPr="00F2249F">
        <w:rPr>
          <w:b/>
          <w:bCs/>
          <w:lang w:val="en"/>
        </w:rPr>
        <w:t>3GPP</w:t>
      </w:r>
      <w:r w:rsidRPr="00F2249F">
        <w:rPr>
          <w:lang w:val="en"/>
        </w:rPr>
        <w:t> and </w:t>
      </w:r>
      <w:r w:rsidRPr="00F2249F">
        <w:rPr>
          <w:b/>
          <w:bCs/>
          <w:lang w:val="en"/>
        </w:rPr>
        <w:t>MOV files</w:t>
      </w:r>
      <w:r w:rsidRPr="00F2249F">
        <w:rPr>
          <w:lang w:val="en"/>
        </w:rPr>
        <w:t xml:space="preserve"> - Typically supporting h264, mpeg4 video codecs, and AAC audio codec </w:t>
      </w:r>
    </w:p>
    <w:p w:rsidR="006062E9" w:rsidRPr="00F2249F" w:rsidRDefault="006062E9" w:rsidP="006062E9">
      <w:pPr>
        <w:numPr>
          <w:ilvl w:val="0"/>
          <w:numId w:val="3"/>
        </w:numPr>
        <w:rPr>
          <w:lang w:val="en"/>
        </w:rPr>
      </w:pPr>
      <w:r w:rsidRPr="00F2249F">
        <w:rPr>
          <w:b/>
          <w:bCs/>
          <w:lang w:val="en"/>
        </w:rPr>
        <w:t>.AVI</w:t>
      </w:r>
      <w:r w:rsidRPr="00F2249F">
        <w:rPr>
          <w:lang w:val="en"/>
        </w:rPr>
        <w:t xml:space="preserve"> - Many cameras output this format - typically the video codec is MJPEG and audio is PCM </w:t>
      </w:r>
    </w:p>
    <w:p w:rsidR="006062E9" w:rsidRPr="00F2249F" w:rsidRDefault="006062E9" w:rsidP="006062E9">
      <w:pPr>
        <w:numPr>
          <w:ilvl w:val="0"/>
          <w:numId w:val="3"/>
        </w:numPr>
        <w:rPr>
          <w:lang w:val="en"/>
        </w:rPr>
      </w:pPr>
      <w:r w:rsidRPr="00F2249F">
        <w:rPr>
          <w:b/>
          <w:bCs/>
          <w:lang w:val="en"/>
        </w:rPr>
        <w:t>.MPEGPS</w:t>
      </w:r>
      <w:r w:rsidRPr="00F2249F">
        <w:rPr>
          <w:lang w:val="en"/>
        </w:rPr>
        <w:t xml:space="preserve"> - Typically supporting MPEG2 video codec and MP2 audio </w:t>
      </w:r>
    </w:p>
    <w:p w:rsidR="006062E9" w:rsidRPr="00F2249F" w:rsidRDefault="006062E9" w:rsidP="006062E9">
      <w:pPr>
        <w:numPr>
          <w:ilvl w:val="0"/>
          <w:numId w:val="3"/>
        </w:numPr>
        <w:rPr>
          <w:lang w:val="en"/>
        </w:rPr>
      </w:pPr>
      <w:r w:rsidRPr="00F2249F">
        <w:rPr>
          <w:b/>
          <w:bCs/>
          <w:lang w:val="en"/>
        </w:rPr>
        <w:t>.WMV</w:t>
      </w:r>
      <w:r w:rsidRPr="00F2249F">
        <w:rPr>
          <w:lang w:val="en"/>
        </w:rPr>
        <w:t xml:space="preserve"> </w:t>
      </w:r>
    </w:p>
    <w:p w:rsidR="006062E9" w:rsidRPr="00F2249F" w:rsidRDefault="006062E9" w:rsidP="006062E9">
      <w:pPr>
        <w:numPr>
          <w:ilvl w:val="0"/>
          <w:numId w:val="3"/>
        </w:numPr>
        <w:rPr>
          <w:lang w:val="en"/>
        </w:rPr>
      </w:pPr>
      <w:r w:rsidRPr="00F2249F">
        <w:rPr>
          <w:b/>
          <w:bCs/>
          <w:lang w:val="en"/>
        </w:rPr>
        <w:t>.FLV</w:t>
      </w:r>
      <w:r w:rsidRPr="00F2249F">
        <w:rPr>
          <w:lang w:val="en"/>
        </w:rPr>
        <w:t xml:space="preserve"> - Adobe-FLV1 video codec, MP3 audio </w:t>
      </w:r>
    </w:p>
    <w:p w:rsidR="006062E9" w:rsidRPr="00F2249F" w:rsidRDefault="006062E9" w:rsidP="006062E9">
      <w:pPr>
        <w:rPr>
          <w:lang w:val="en"/>
        </w:rPr>
      </w:pPr>
      <w:r w:rsidRPr="00F2249F">
        <w:rPr>
          <w:lang w:val="en"/>
        </w:rPr>
        <w:t>National Operators will forward the winning article, photograph or photographic essay of up to 12 photographs, or video for each age category to the international competition. Students may submit more than one type of submission and can work individually or in groups.</w:t>
      </w:r>
    </w:p>
    <w:p w:rsidR="00FD0FC1" w:rsidRPr="00225DB1" w:rsidRDefault="006062E9">
      <w:pPr>
        <w:rPr>
          <w:sz w:val="20"/>
          <w:szCs w:val="20"/>
        </w:rPr>
      </w:pPr>
      <w:r w:rsidRPr="00F2249F">
        <w:rPr>
          <w:lang w:val="en"/>
        </w:rPr>
        <w:t xml:space="preserve">Registering gives FEE the right to promote and use submissions crediting the author. Necessary permissions, e.g. for photographing children are the responsibility of the author and must, therefore, be sought. </w:t>
      </w:r>
    </w:p>
    <w:sectPr w:rsidR="00FD0FC1" w:rsidRPr="00225D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B26" w:rsidRDefault="00503B26" w:rsidP="00225DB1">
      <w:pPr>
        <w:spacing w:after="0" w:line="240" w:lineRule="auto"/>
      </w:pPr>
      <w:r>
        <w:separator/>
      </w:r>
    </w:p>
  </w:endnote>
  <w:endnote w:type="continuationSeparator" w:id="0">
    <w:p w:rsidR="00503B26" w:rsidRDefault="00503B26" w:rsidP="002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B26" w:rsidRDefault="00503B26" w:rsidP="00225DB1">
      <w:pPr>
        <w:spacing w:after="0" w:line="240" w:lineRule="auto"/>
      </w:pPr>
      <w:r>
        <w:separator/>
      </w:r>
    </w:p>
  </w:footnote>
  <w:footnote w:type="continuationSeparator" w:id="0">
    <w:p w:rsidR="00503B26" w:rsidRDefault="00503B26" w:rsidP="0022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B1" w:rsidRDefault="00225DB1">
    <w:pPr>
      <w:pStyle w:val="Header"/>
    </w:pPr>
    <w:r>
      <w:rPr>
        <w:noProof/>
        <w:lang w:eastAsia="en-GB"/>
      </w:rPr>
      <w:drawing>
        <wp:anchor distT="0" distB="0" distL="114300" distR="114300" simplePos="0" relativeHeight="251661312" behindDoc="1" locked="0" layoutInCell="1" allowOverlap="1" wp14:anchorId="3F9D70F8" wp14:editId="1603C325">
          <wp:simplePos x="0" y="0"/>
          <wp:positionH relativeFrom="column">
            <wp:posOffset>-95250</wp:posOffset>
          </wp:positionH>
          <wp:positionV relativeFrom="paragraph">
            <wp:posOffset>-249555</wp:posOffset>
          </wp:positionV>
          <wp:extent cx="1314450" cy="1369219"/>
          <wp:effectExtent l="0" t="0" r="0" b="2540"/>
          <wp:wrapNone/>
          <wp:docPr id="6" name="Picture 6" descr="\\server\tidyni\h drive\Eco-Schools\ES 1994-2012 Archive\Jonathans Work\Logos for YRE cert\young_rep_0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tidyni\h drive\Eco-Schools\ES 1994-2012 Archive\Jonathans Work\Logos for YRE cert\young_rep_08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3692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C04A6DC" wp14:editId="59824B71">
          <wp:simplePos x="0" y="0"/>
          <wp:positionH relativeFrom="column">
            <wp:posOffset>2916248</wp:posOffset>
          </wp:positionH>
          <wp:positionV relativeFrom="paragraph">
            <wp:posOffset>-401955</wp:posOffset>
          </wp:positionV>
          <wp:extent cx="3378507" cy="1028700"/>
          <wp:effectExtent l="0" t="0" r="0" b="0"/>
          <wp:wrapNone/>
          <wp:docPr id="3" name="Picture 3" descr="Z:\Eco-Schools loc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co-Schools lock u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78507"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DB1" w:rsidRDefault="00225DB1" w:rsidP="00225DB1">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90FE2"/>
    <w:multiLevelType w:val="multilevel"/>
    <w:tmpl w:val="C782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95B0C"/>
    <w:multiLevelType w:val="multilevel"/>
    <w:tmpl w:val="5C50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A32D1C"/>
    <w:multiLevelType w:val="multilevel"/>
    <w:tmpl w:val="86AE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E9"/>
    <w:rsid w:val="00030C5E"/>
    <w:rsid w:val="00183ADB"/>
    <w:rsid w:val="00225DB1"/>
    <w:rsid w:val="00343155"/>
    <w:rsid w:val="004551CF"/>
    <w:rsid w:val="00503B26"/>
    <w:rsid w:val="005D2657"/>
    <w:rsid w:val="006019B8"/>
    <w:rsid w:val="006062E9"/>
    <w:rsid w:val="009B64FA"/>
    <w:rsid w:val="009E05AB"/>
    <w:rsid w:val="009E4600"/>
    <w:rsid w:val="00F2249F"/>
    <w:rsid w:val="00FD0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83EF14-83B6-4660-8883-E4356F71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5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B1"/>
  </w:style>
  <w:style w:type="paragraph" w:styleId="Footer">
    <w:name w:val="footer"/>
    <w:basedOn w:val="Normal"/>
    <w:link w:val="FooterChar"/>
    <w:uiPriority w:val="99"/>
    <w:unhideWhenUsed/>
    <w:rsid w:val="00225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B1"/>
  </w:style>
  <w:style w:type="paragraph" w:styleId="BalloonText">
    <w:name w:val="Balloon Text"/>
    <w:basedOn w:val="Normal"/>
    <w:link w:val="BalloonTextChar"/>
    <w:uiPriority w:val="99"/>
    <w:semiHidden/>
    <w:unhideWhenUsed/>
    <w:rsid w:val="0022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B1"/>
    <w:rPr>
      <w:rFonts w:ascii="Tahoma" w:hAnsi="Tahoma" w:cs="Tahoma"/>
      <w:sz w:val="16"/>
      <w:szCs w:val="16"/>
    </w:rPr>
  </w:style>
  <w:style w:type="paragraph" w:styleId="ListParagraph">
    <w:name w:val="List Paragraph"/>
    <w:basedOn w:val="Normal"/>
    <w:uiPriority w:val="34"/>
    <w:qFormat/>
    <w:rsid w:val="0022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98314">
      <w:bodyDiv w:val="1"/>
      <w:marLeft w:val="0"/>
      <w:marRight w:val="0"/>
      <w:marTop w:val="0"/>
      <w:marBottom w:val="0"/>
      <w:divBdr>
        <w:top w:val="none" w:sz="0" w:space="0" w:color="auto"/>
        <w:left w:val="none" w:sz="0" w:space="0" w:color="auto"/>
        <w:bottom w:val="none" w:sz="0" w:space="0" w:color="auto"/>
        <w:right w:val="none" w:sz="0" w:space="0" w:color="auto"/>
      </w:divBdr>
      <w:divsChild>
        <w:div w:id="421144881">
          <w:marLeft w:val="0"/>
          <w:marRight w:val="0"/>
          <w:marTop w:val="0"/>
          <w:marBottom w:val="0"/>
          <w:divBdr>
            <w:top w:val="none" w:sz="0" w:space="0" w:color="auto"/>
            <w:left w:val="none" w:sz="0" w:space="0" w:color="auto"/>
            <w:bottom w:val="none" w:sz="0" w:space="0" w:color="auto"/>
            <w:right w:val="none" w:sz="0" w:space="0" w:color="auto"/>
          </w:divBdr>
          <w:divsChild>
            <w:div w:id="1933274010">
              <w:marLeft w:val="0"/>
              <w:marRight w:val="0"/>
              <w:marTop w:val="0"/>
              <w:marBottom w:val="0"/>
              <w:divBdr>
                <w:top w:val="none" w:sz="0" w:space="0" w:color="auto"/>
                <w:left w:val="none" w:sz="0" w:space="0" w:color="auto"/>
                <w:bottom w:val="none" w:sz="0" w:space="0" w:color="auto"/>
                <w:right w:val="none" w:sz="0" w:space="0" w:color="auto"/>
              </w:divBdr>
              <w:divsChild>
                <w:div w:id="685637842">
                  <w:marLeft w:val="0"/>
                  <w:marRight w:val="0"/>
                  <w:marTop w:val="0"/>
                  <w:marBottom w:val="0"/>
                  <w:divBdr>
                    <w:top w:val="none" w:sz="0" w:space="0" w:color="auto"/>
                    <w:left w:val="none" w:sz="0" w:space="0" w:color="auto"/>
                    <w:bottom w:val="none" w:sz="0" w:space="0" w:color="auto"/>
                    <w:right w:val="none" w:sz="0" w:space="0" w:color="auto"/>
                  </w:divBdr>
                  <w:divsChild>
                    <w:div w:id="20477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6114">
      <w:bodyDiv w:val="1"/>
      <w:marLeft w:val="0"/>
      <w:marRight w:val="0"/>
      <w:marTop w:val="0"/>
      <w:marBottom w:val="0"/>
      <w:divBdr>
        <w:top w:val="none" w:sz="0" w:space="0" w:color="auto"/>
        <w:left w:val="none" w:sz="0" w:space="0" w:color="auto"/>
        <w:bottom w:val="none" w:sz="0" w:space="0" w:color="auto"/>
        <w:right w:val="none" w:sz="0" w:space="0" w:color="auto"/>
      </w:divBdr>
      <w:divsChild>
        <w:div w:id="12995738">
          <w:marLeft w:val="0"/>
          <w:marRight w:val="0"/>
          <w:marTop w:val="0"/>
          <w:marBottom w:val="0"/>
          <w:divBdr>
            <w:top w:val="none" w:sz="0" w:space="0" w:color="auto"/>
            <w:left w:val="none" w:sz="0" w:space="0" w:color="auto"/>
            <w:bottom w:val="none" w:sz="0" w:space="0" w:color="auto"/>
            <w:right w:val="none" w:sz="0" w:space="0" w:color="auto"/>
          </w:divBdr>
          <w:divsChild>
            <w:div w:id="1694652672">
              <w:marLeft w:val="0"/>
              <w:marRight w:val="0"/>
              <w:marTop w:val="0"/>
              <w:marBottom w:val="0"/>
              <w:divBdr>
                <w:top w:val="none" w:sz="0" w:space="0" w:color="auto"/>
                <w:left w:val="none" w:sz="0" w:space="0" w:color="auto"/>
                <w:bottom w:val="none" w:sz="0" w:space="0" w:color="auto"/>
                <w:right w:val="none" w:sz="0" w:space="0" w:color="auto"/>
              </w:divBdr>
              <w:divsChild>
                <w:div w:id="389621855">
                  <w:marLeft w:val="0"/>
                  <w:marRight w:val="0"/>
                  <w:marTop w:val="0"/>
                  <w:marBottom w:val="0"/>
                  <w:divBdr>
                    <w:top w:val="none" w:sz="0" w:space="0" w:color="auto"/>
                    <w:left w:val="none" w:sz="0" w:space="0" w:color="auto"/>
                    <w:bottom w:val="none" w:sz="0" w:space="0" w:color="auto"/>
                    <w:right w:val="none" w:sz="0" w:space="0" w:color="auto"/>
                  </w:divBdr>
                  <w:divsChild>
                    <w:div w:id="15391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Van Ry</dc:creator>
  <cp:lastModifiedBy>Ruth Van Ry</cp:lastModifiedBy>
  <cp:revision>2</cp:revision>
  <dcterms:created xsi:type="dcterms:W3CDTF">2015-12-10T15:53:00Z</dcterms:created>
  <dcterms:modified xsi:type="dcterms:W3CDTF">2015-12-10T15:53:00Z</dcterms:modified>
</cp:coreProperties>
</file>